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9FCFFC" w14:textId="77777777" w:rsidR="006A16B9" w:rsidRPr="00FE7EC3" w:rsidRDefault="006A16B9" w:rsidP="006A16B9">
      <w:pPr>
        <w:pStyle w:val="Heading2"/>
        <w:jc w:val="both"/>
        <w:rPr>
          <w:rFonts w:ascii="Times New Roman" w:hAnsi="Times New Roman" w:cs="Times New Roman"/>
          <w:color w:val="auto"/>
          <w:sz w:val="24"/>
          <w:szCs w:val="24"/>
        </w:rPr>
      </w:pPr>
      <w:bookmarkStart w:id="0" w:name="_Hlk63371313"/>
      <w:bookmarkStart w:id="1" w:name="_GoBack"/>
      <w:r w:rsidRPr="00FE7EC3">
        <w:rPr>
          <w:rFonts w:ascii="Times New Roman" w:hAnsi="Times New Roman" w:cs="Times New Roman"/>
          <w:color w:val="auto"/>
          <w:sz w:val="24"/>
          <w:szCs w:val="24"/>
        </w:rPr>
        <w:t>BNNB Statement                                                                                               7</w:t>
      </w:r>
      <w:r w:rsidRPr="00FE7EC3">
        <w:rPr>
          <w:rFonts w:ascii="Times New Roman" w:hAnsi="Times New Roman" w:cs="Times New Roman"/>
          <w:color w:val="auto"/>
          <w:sz w:val="24"/>
          <w:szCs w:val="24"/>
          <w:vertAlign w:val="superscript"/>
        </w:rPr>
        <w:t>th</w:t>
      </w:r>
      <w:r w:rsidRPr="00FE7EC3">
        <w:rPr>
          <w:rFonts w:ascii="Times New Roman" w:hAnsi="Times New Roman" w:cs="Times New Roman"/>
          <w:color w:val="auto"/>
          <w:sz w:val="24"/>
          <w:szCs w:val="24"/>
        </w:rPr>
        <w:t xml:space="preserve"> May, 2021</w:t>
      </w:r>
    </w:p>
    <w:p w14:paraId="22FAB843" w14:textId="77777777" w:rsidR="006A16B9" w:rsidRPr="00FE7EC3" w:rsidRDefault="006A16B9" w:rsidP="006A16B9">
      <w:pPr>
        <w:pStyle w:val="Heading2"/>
        <w:jc w:val="both"/>
        <w:rPr>
          <w:rFonts w:ascii="Times New Roman" w:hAnsi="Times New Roman" w:cs="Times New Roman"/>
          <w:b/>
          <w:color w:val="auto"/>
          <w:sz w:val="24"/>
          <w:szCs w:val="24"/>
        </w:rPr>
      </w:pPr>
    </w:p>
    <w:p w14:paraId="077BA149" w14:textId="58CA29C0" w:rsidR="006A16B9" w:rsidRPr="00FE7EC3" w:rsidRDefault="00E24838" w:rsidP="006A16B9">
      <w:pPr>
        <w:jc w:val="center"/>
        <w:rPr>
          <w:rFonts w:ascii="Times New Roman" w:hAnsi="Times New Roman"/>
          <w:b/>
          <w:bCs/>
          <w:sz w:val="24"/>
          <w:szCs w:val="24"/>
        </w:rPr>
      </w:pPr>
      <w:r w:rsidRPr="00FE7EC3">
        <w:rPr>
          <w:rFonts w:ascii="Times New Roman" w:hAnsi="Times New Roman"/>
          <w:b/>
          <w:bCs/>
          <w:sz w:val="24"/>
          <w:szCs w:val="24"/>
        </w:rPr>
        <w:t>C</w:t>
      </w:r>
      <w:r w:rsidR="006A16B9" w:rsidRPr="00FE7EC3">
        <w:rPr>
          <w:rFonts w:ascii="Times New Roman" w:hAnsi="Times New Roman"/>
          <w:b/>
          <w:bCs/>
          <w:sz w:val="24"/>
          <w:szCs w:val="24"/>
        </w:rPr>
        <w:t xml:space="preserve">ost of </w:t>
      </w:r>
      <w:r w:rsidR="00D66D79" w:rsidRPr="00FE7EC3">
        <w:rPr>
          <w:rFonts w:ascii="Times New Roman" w:hAnsi="Times New Roman"/>
          <w:b/>
          <w:bCs/>
          <w:sz w:val="24"/>
          <w:szCs w:val="24"/>
        </w:rPr>
        <w:t>L</w:t>
      </w:r>
      <w:r w:rsidR="006A16B9" w:rsidRPr="00FE7EC3">
        <w:rPr>
          <w:rFonts w:ascii="Times New Roman" w:hAnsi="Times New Roman"/>
          <w:b/>
          <w:bCs/>
          <w:sz w:val="24"/>
          <w:szCs w:val="24"/>
        </w:rPr>
        <w:t xml:space="preserve">iving </w:t>
      </w:r>
      <w:r w:rsidR="00D66D79" w:rsidRPr="00FE7EC3">
        <w:rPr>
          <w:rFonts w:ascii="Times New Roman" w:hAnsi="Times New Roman"/>
          <w:b/>
          <w:bCs/>
          <w:sz w:val="24"/>
          <w:szCs w:val="24"/>
        </w:rPr>
        <w:t>M</w:t>
      </w:r>
      <w:r w:rsidRPr="00FE7EC3">
        <w:rPr>
          <w:rFonts w:ascii="Times New Roman" w:hAnsi="Times New Roman"/>
          <w:b/>
          <w:bCs/>
          <w:sz w:val="24"/>
          <w:szCs w:val="24"/>
        </w:rPr>
        <w:t xml:space="preserve">aintains </w:t>
      </w:r>
      <w:r w:rsidR="00D66D79" w:rsidRPr="00FE7EC3">
        <w:rPr>
          <w:rFonts w:ascii="Times New Roman" w:hAnsi="Times New Roman"/>
          <w:b/>
          <w:bCs/>
          <w:sz w:val="24"/>
          <w:szCs w:val="24"/>
        </w:rPr>
        <w:t>U</w:t>
      </w:r>
      <w:r w:rsidRPr="00FE7EC3">
        <w:rPr>
          <w:rFonts w:ascii="Times New Roman" w:hAnsi="Times New Roman"/>
          <w:b/>
          <w:bCs/>
          <w:sz w:val="24"/>
          <w:szCs w:val="24"/>
        </w:rPr>
        <w:t xml:space="preserve">pward </w:t>
      </w:r>
      <w:r w:rsidR="00D66D79" w:rsidRPr="00FE7EC3">
        <w:rPr>
          <w:rFonts w:ascii="Times New Roman" w:hAnsi="Times New Roman"/>
          <w:b/>
          <w:bCs/>
          <w:sz w:val="24"/>
          <w:szCs w:val="24"/>
        </w:rPr>
        <w:t>Trend</w:t>
      </w:r>
    </w:p>
    <w:p w14:paraId="14441431" w14:textId="0B66210F" w:rsidR="002F6284" w:rsidRPr="00FE7EC3" w:rsidRDefault="006A16B9" w:rsidP="006A16B9">
      <w:pPr>
        <w:jc w:val="both"/>
        <w:rPr>
          <w:rFonts w:ascii="Times New Roman" w:hAnsi="Times New Roman"/>
          <w:sz w:val="24"/>
          <w:szCs w:val="24"/>
        </w:rPr>
      </w:pPr>
      <w:r w:rsidRPr="00FE7EC3">
        <w:rPr>
          <w:rFonts w:ascii="Times New Roman" w:hAnsi="Times New Roman"/>
          <w:sz w:val="24"/>
          <w:szCs w:val="24"/>
        </w:rPr>
        <w:t xml:space="preserve">The </w:t>
      </w:r>
      <w:r w:rsidR="00056A21" w:rsidRPr="00FE7EC3">
        <w:rPr>
          <w:rFonts w:ascii="Times New Roman" w:hAnsi="Times New Roman"/>
          <w:sz w:val="24"/>
          <w:szCs w:val="24"/>
        </w:rPr>
        <w:t>cost of living for a family of five</w:t>
      </w:r>
      <w:r w:rsidR="00056A21" w:rsidRPr="00FE7EC3">
        <w:rPr>
          <w:rFonts w:ascii="Times New Roman" w:hAnsi="Times New Roman"/>
          <w:sz w:val="24"/>
          <w:szCs w:val="24"/>
        </w:rPr>
        <w:t xml:space="preserve"> as measured by the </w:t>
      </w:r>
      <w:r w:rsidRPr="00FE7EC3">
        <w:rPr>
          <w:rFonts w:ascii="Times New Roman" w:hAnsi="Times New Roman"/>
          <w:sz w:val="24"/>
          <w:szCs w:val="24"/>
        </w:rPr>
        <w:t>Jesuit Centre for Theological Reflection (JCTR) Basic Needs and Nutrition Basket (BNNB) for Lusaka in April stood at K8, 743.89</w:t>
      </w:r>
      <w:r w:rsidRPr="00FE7EC3">
        <w:rPr>
          <w:rFonts w:ascii="Times New Roman" w:hAnsi="Times New Roman"/>
          <w:b/>
          <w:sz w:val="24"/>
          <w:szCs w:val="24"/>
        </w:rPr>
        <w:t>.</w:t>
      </w:r>
      <w:r w:rsidRPr="00FE7EC3">
        <w:rPr>
          <w:rFonts w:ascii="Times New Roman" w:hAnsi="Times New Roman"/>
          <w:sz w:val="24"/>
          <w:szCs w:val="24"/>
        </w:rPr>
        <w:t xml:space="preserve"> This shows an increase of K99.39 from the March 2021 basket which stood at K8, 644.50. The rise in the basket is attributed to price movements mainly from the food items. </w:t>
      </w:r>
    </w:p>
    <w:p w14:paraId="0AFFF0C1" w14:textId="3C8522FE" w:rsidR="003F72AA" w:rsidRPr="00FE7EC3" w:rsidRDefault="006B71EC" w:rsidP="006A16B9">
      <w:pPr>
        <w:jc w:val="both"/>
        <w:rPr>
          <w:rFonts w:ascii="Times New Roman" w:hAnsi="Times New Roman"/>
          <w:sz w:val="24"/>
          <w:szCs w:val="24"/>
        </w:rPr>
      </w:pPr>
      <w:r w:rsidRPr="00FE7EC3">
        <w:rPr>
          <w:rFonts w:ascii="Times New Roman" w:hAnsi="Times New Roman"/>
          <w:sz w:val="24"/>
          <w:szCs w:val="24"/>
        </w:rPr>
        <w:t xml:space="preserve">In </w:t>
      </w:r>
      <w:r w:rsidR="002F6284" w:rsidRPr="00FE7EC3">
        <w:rPr>
          <w:rFonts w:ascii="Times New Roman" w:hAnsi="Times New Roman"/>
          <w:sz w:val="24"/>
          <w:szCs w:val="24"/>
        </w:rPr>
        <w:t>the April basket, t</w:t>
      </w:r>
      <w:r w:rsidR="006A16B9" w:rsidRPr="00FE7EC3">
        <w:rPr>
          <w:rFonts w:ascii="Times New Roman" w:hAnsi="Times New Roman"/>
          <w:sz w:val="24"/>
          <w:szCs w:val="24"/>
        </w:rPr>
        <w:t>he price of vegetables increased by K60.71 for 40kg moving from K491.72 to K552.43, 16kg of bananas increased by K53.41 from K230.08 to K283.49, chicken increased by K45.53 from K199.46 to K244.99 for 5kg, the price of 2kg soya pieces increased by K41.9 moving from K96.35 to K138.25 and 1kg of beans went up by K12.66 moving from K108.77 to K121.43. From the non-food but essential items, the price of charcoal increased by K14.80 from K672 to K684.80.</w:t>
      </w:r>
    </w:p>
    <w:p w14:paraId="162AC4EC" w14:textId="658E1041" w:rsidR="00F97DCA" w:rsidRPr="00FE7EC3" w:rsidRDefault="00F97DCA" w:rsidP="006A16B9">
      <w:pPr>
        <w:jc w:val="both"/>
        <w:rPr>
          <w:rFonts w:ascii="Times New Roman" w:hAnsi="Times New Roman"/>
          <w:sz w:val="24"/>
          <w:szCs w:val="24"/>
        </w:rPr>
      </w:pPr>
      <w:r w:rsidRPr="00FE7EC3">
        <w:rPr>
          <w:rFonts w:ascii="Times New Roman" w:hAnsi="Times New Roman"/>
          <w:sz w:val="24"/>
          <w:szCs w:val="24"/>
        </w:rPr>
        <w:t xml:space="preserve">The increase in the price of vegetables can be attributed to change in season as the country moves towards the cold season. A similar movement was seen in 2020 were the basket recorded a K14.1 upwards movement in the price of vegetables. </w:t>
      </w:r>
      <w:r w:rsidR="003F1E89" w:rsidRPr="00FE7EC3">
        <w:rPr>
          <w:rFonts w:ascii="Times New Roman" w:hAnsi="Times New Roman"/>
          <w:sz w:val="24"/>
          <w:szCs w:val="24"/>
        </w:rPr>
        <w:t>Also, t</w:t>
      </w:r>
      <w:r w:rsidRPr="00FE7EC3">
        <w:rPr>
          <w:rFonts w:ascii="Times New Roman" w:hAnsi="Times New Roman"/>
          <w:sz w:val="24"/>
          <w:szCs w:val="24"/>
        </w:rPr>
        <w:t>he Centre note</w:t>
      </w:r>
      <w:r w:rsidR="003F1E89" w:rsidRPr="00FE7EC3">
        <w:rPr>
          <w:rFonts w:ascii="Times New Roman" w:hAnsi="Times New Roman"/>
          <w:sz w:val="24"/>
          <w:szCs w:val="24"/>
        </w:rPr>
        <w:t>s</w:t>
      </w:r>
      <w:r w:rsidRPr="00FE7EC3">
        <w:rPr>
          <w:rFonts w:ascii="Times New Roman" w:hAnsi="Times New Roman"/>
          <w:sz w:val="24"/>
          <w:szCs w:val="24"/>
        </w:rPr>
        <w:t xml:space="preserve"> that food items such as chicken have remained on an upward trajectory over the last few months attributed to increased costs of production.</w:t>
      </w:r>
    </w:p>
    <w:p w14:paraId="0D22C108" w14:textId="508CB530" w:rsidR="006D704E" w:rsidRPr="00FE7EC3" w:rsidRDefault="003F72AA" w:rsidP="00EE353F">
      <w:pPr>
        <w:jc w:val="both"/>
        <w:rPr>
          <w:rFonts w:ascii="Times New Roman" w:hAnsi="Times New Roman"/>
          <w:sz w:val="24"/>
          <w:szCs w:val="24"/>
        </w:rPr>
      </w:pPr>
      <w:r w:rsidRPr="00FE7EC3">
        <w:rPr>
          <w:rFonts w:ascii="Times New Roman" w:hAnsi="Times New Roman"/>
          <w:sz w:val="24"/>
          <w:szCs w:val="24"/>
        </w:rPr>
        <w:t>However, n</w:t>
      </w:r>
      <w:r w:rsidR="006A16B9" w:rsidRPr="00FE7EC3">
        <w:rPr>
          <w:rFonts w:ascii="Times New Roman" w:hAnsi="Times New Roman"/>
          <w:sz w:val="24"/>
          <w:szCs w:val="24"/>
        </w:rPr>
        <w:t>otable price declines in the basket were recorded in the value of onion which reduced from K141.41 to K93.18 for 4kg showing a price drop of K48.23, other fruits reduced by K39.88 moving from K543.77 to K503.89 and the price of 10litres milk went down by K10, from K291.40 to K281.40.</w:t>
      </w:r>
      <w:r w:rsidR="00034328" w:rsidRPr="00FE7EC3">
        <w:rPr>
          <w:rFonts w:ascii="Times New Roman" w:hAnsi="Times New Roman"/>
          <w:sz w:val="24"/>
          <w:szCs w:val="24"/>
        </w:rPr>
        <w:t xml:space="preserve"> </w:t>
      </w:r>
      <w:r w:rsidR="00BF64EC" w:rsidRPr="00FE7EC3">
        <w:rPr>
          <w:rFonts w:ascii="Times New Roman" w:hAnsi="Times New Roman"/>
          <w:sz w:val="24"/>
          <w:szCs w:val="24"/>
        </w:rPr>
        <w:t>Also,</w:t>
      </w:r>
      <w:r w:rsidR="006A16B9" w:rsidRPr="00FE7EC3">
        <w:rPr>
          <w:rFonts w:ascii="Times New Roman" w:hAnsi="Times New Roman"/>
          <w:sz w:val="24"/>
          <w:szCs w:val="24"/>
        </w:rPr>
        <w:t xml:space="preserve"> the price of onion which has shown a decline of K48.23 following the lift of the importation ban. </w:t>
      </w:r>
      <w:r w:rsidR="00EE353F" w:rsidRPr="00FE7EC3">
        <w:rPr>
          <w:rFonts w:ascii="Times New Roman" w:hAnsi="Times New Roman"/>
          <w:sz w:val="24"/>
          <w:szCs w:val="24"/>
        </w:rPr>
        <w:t xml:space="preserve">However this reduction is observably less </w:t>
      </w:r>
      <w:r w:rsidR="00EE353F" w:rsidRPr="00FE7EC3">
        <w:rPr>
          <w:rFonts w:ascii="Times New Roman" w:hAnsi="Times New Roman"/>
          <w:sz w:val="24"/>
          <w:szCs w:val="24"/>
        </w:rPr>
        <w:t>than the increase which was recorded in March evidently showin</w:t>
      </w:r>
      <w:r w:rsidR="00EE353F" w:rsidRPr="00FE7EC3">
        <w:rPr>
          <w:rFonts w:ascii="Times New Roman" w:hAnsi="Times New Roman"/>
          <w:sz w:val="24"/>
          <w:szCs w:val="24"/>
        </w:rPr>
        <w:t xml:space="preserve">g that </w:t>
      </w:r>
      <w:r w:rsidR="00EE353F" w:rsidRPr="00FE7EC3">
        <w:rPr>
          <w:rFonts w:ascii="Times New Roman" w:hAnsi="Times New Roman"/>
          <w:sz w:val="24"/>
          <w:szCs w:val="24"/>
        </w:rPr>
        <w:t>prices tend to move up easily but quite resistant to move downward.</w:t>
      </w:r>
      <w:r w:rsidR="00EE353F" w:rsidRPr="00FE7EC3">
        <w:rPr>
          <w:rFonts w:ascii="Times New Roman" w:hAnsi="Times New Roman"/>
          <w:sz w:val="24"/>
          <w:szCs w:val="24"/>
        </w:rPr>
        <w:t xml:space="preserve"> </w:t>
      </w:r>
      <w:r w:rsidR="006A16B9" w:rsidRPr="00FE7EC3">
        <w:rPr>
          <w:rFonts w:ascii="Times New Roman" w:hAnsi="Times New Roman"/>
          <w:sz w:val="24"/>
          <w:szCs w:val="24"/>
        </w:rPr>
        <w:t>As other fruits get into season</w:t>
      </w:r>
      <w:r w:rsidR="009254B8" w:rsidRPr="00FE7EC3">
        <w:rPr>
          <w:rFonts w:ascii="Times New Roman" w:hAnsi="Times New Roman"/>
          <w:sz w:val="24"/>
          <w:szCs w:val="24"/>
        </w:rPr>
        <w:t>,</w:t>
      </w:r>
      <w:r w:rsidR="006A16B9" w:rsidRPr="00FE7EC3">
        <w:rPr>
          <w:rFonts w:ascii="Times New Roman" w:hAnsi="Times New Roman"/>
          <w:sz w:val="24"/>
          <w:szCs w:val="24"/>
        </w:rPr>
        <w:t xml:space="preserve"> a reduction </w:t>
      </w:r>
      <w:r w:rsidR="00EE353F" w:rsidRPr="00FE7EC3">
        <w:rPr>
          <w:rFonts w:ascii="Times New Roman" w:hAnsi="Times New Roman"/>
          <w:sz w:val="24"/>
          <w:szCs w:val="24"/>
        </w:rPr>
        <w:t xml:space="preserve">is noted </w:t>
      </w:r>
      <w:r w:rsidR="006A16B9" w:rsidRPr="00FE7EC3">
        <w:rPr>
          <w:rFonts w:ascii="Times New Roman" w:hAnsi="Times New Roman"/>
          <w:sz w:val="24"/>
          <w:szCs w:val="24"/>
        </w:rPr>
        <w:t xml:space="preserve">in the commodity though not so much given that they are largely imported. </w:t>
      </w:r>
    </w:p>
    <w:p w14:paraId="0DD2673E" w14:textId="1E94109A" w:rsidR="002A069D" w:rsidRPr="00FE7EC3" w:rsidRDefault="002A069D" w:rsidP="002A069D">
      <w:pPr>
        <w:tabs>
          <w:tab w:val="left" w:pos="1740"/>
        </w:tabs>
        <w:spacing w:after="0"/>
        <w:jc w:val="both"/>
        <w:rPr>
          <w:rFonts w:ascii="Times New Roman" w:hAnsi="Times New Roman"/>
          <w:sz w:val="24"/>
          <w:szCs w:val="24"/>
        </w:rPr>
      </w:pPr>
      <w:bookmarkStart w:id="2" w:name="_Hlk71192729"/>
      <w:r w:rsidRPr="00FE7EC3">
        <w:rPr>
          <w:rFonts w:ascii="Times New Roman" w:hAnsi="Times New Roman"/>
          <w:sz w:val="24"/>
          <w:szCs w:val="24"/>
        </w:rPr>
        <w:t xml:space="preserve">JCTR invites community members to actively participate in </w:t>
      </w:r>
      <w:r w:rsidR="006B71EC" w:rsidRPr="00FE7EC3">
        <w:rPr>
          <w:rFonts w:ascii="Times New Roman" w:hAnsi="Times New Roman"/>
          <w:sz w:val="24"/>
          <w:szCs w:val="24"/>
        </w:rPr>
        <w:t xml:space="preserve">the ongoing </w:t>
      </w:r>
      <w:r w:rsidRPr="00FE7EC3">
        <w:rPr>
          <w:rFonts w:ascii="Times New Roman" w:hAnsi="Times New Roman"/>
          <w:sz w:val="24"/>
          <w:szCs w:val="24"/>
        </w:rPr>
        <w:t xml:space="preserve">2022 budget </w:t>
      </w:r>
      <w:r w:rsidR="006B71EC" w:rsidRPr="00FE7EC3">
        <w:rPr>
          <w:rFonts w:ascii="Times New Roman" w:hAnsi="Times New Roman"/>
          <w:sz w:val="24"/>
          <w:szCs w:val="24"/>
        </w:rPr>
        <w:t>consultations as a step to highlighting key development proposals for the betterment of the nation</w:t>
      </w:r>
      <w:r w:rsidRPr="00FE7EC3">
        <w:rPr>
          <w:rFonts w:ascii="Times New Roman" w:hAnsi="Times New Roman"/>
          <w:sz w:val="24"/>
          <w:szCs w:val="24"/>
        </w:rPr>
        <w:t xml:space="preserve">. Also, as the Country prepares for the 2021 general elections, community members and politicians are encouraged to promote </w:t>
      </w:r>
      <w:r w:rsidR="006B71EC" w:rsidRPr="00FE7EC3">
        <w:rPr>
          <w:rFonts w:ascii="Times New Roman" w:hAnsi="Times New Roman"/>
          <w:sz w:val="24"/>
          <w:szCs w:val="24"/>
        </w:rPr>
        <w:t xml:space="preserve">and practice </w:t>
      </w:r>
      <w:r w:rsidRPr="00FE7EC3">
        <w:rPr>
          <w:rFonts w:ascii="Times New Roman" w:hAnsi="Times New Roman"/>
          <w:sz w:val="24"/>
          <w:szCs w:val="24"/>
        </w:rPr>
        <w:t xml:space="preserve">community peace building and issue-based campaigns. </w:t>
      </w:r>
      <w:r w:rsidR="006B71EC" w:rsidRPr="00FE7EC3">
        <w:rPr>
          <w:rFonts w:ascii="Times New Roman" w:hAnsi="Times New Roman"/>
          <w:sz w:val="24"/>
          <w:szCs w:val="24"/>
        </w:rPr>
        <w:t>A positive</w:t>
      </w:r>
      <w:r w:rsidRPr="00FE7EC3">
        <w:rPr>
          <w:rFonts w:ascii="Times New Roman" w:hAnsi="Times New Roman"/>
          <w:sz w:val="24"/>
          <w:szCs w:val="24"/>
        </w:rPr>
        <w:t xml:space="preserve"> social and political outlook is important for economic stability</w:t>
      </w:r>
      <w:r w:rsidR="006B71EC" w:rsidRPr="00FE7EC3">
        <w:rPr>
          <w:rFonts w:ascii="Times New Roman" w:hAnsi="Times New Roman"/>
          <w:sz w:val="24"/>
          <w:szCs w:val="24"/>
        </w:rPr>
        <w:t xml:space="preserve">. Stability of the nation’s macroeconomic indicators in particular is critical in seeing constancy in prices of both food and non-food essentials. Additionally, economic stability further holds implications for </w:t>
      </w:r>
      <w:r w:rsidRPr="00FE7EC3">
        <w:rPr>
          <w:rFonts w:ascii="Times New Roman" w:hAnsi="Times New Roman"/>
          <w:sz w:val="24"/>
          <w:szCs w:val="24"/>
        </w:rPr>
        <w:t>development, trade and investment</w:t>
      </w:r>
      <w:r w:rsidR="006B71EC" w:rsidRPr="00FE7EC3">
        <w:rPr>
          <w:rFonts w:ascii="Times New Roman" w:hAnsi="Times New Roman"/>
          <w:sz w:val="24"/>
          <w:szCs w:val="24"/>
        </w:rPr>
        <w:t>.</w:t>
      </w:r>
    </w:p>
    <w:p w14:paraId="4FADA964" w14:textId="6436C446" w:rsidR="008F0325" w:rsidRPr="00FE7EC3" w:rsidRDefault="00034F09" w:rsidP="002A069D">
      <w:pPr>
        <w:tabs>
          <w:tab w:val="left" w:pos="1740"/>
        </w:tabs>
        <w:spacing w:after="0"/>
        <w:jc w:val="both"/>
        <w:rPr>
          <w:rFonts w:ascii="Times New Roman" w:hAnsi="Times New Roman"/>
          <w:sz w:val="24"/>
          <w:szCs w:val="24"/>
        </w:rPr>
      </w:pPr>
      <w:r w:rsidRPr="00FE7EC3">
        <w:rPr>
          <w:rFonts w:ascii="Times New Roman" w:hAnsi="Times New Roman"/>
          <w:sz w:val="24"/>
          <w:szCs w:val="24"/>
        </w:rPr>
        <w:t xml:space="preserve"> </w:t>
      </w:r>
    </w:p>
    <w:p w14:paraId="79388DCD" w14:textId="66664667" w:rsidR="002A069D" w:rsidRPr="00FE7EC3" w:rsidRDefault="008F0325" w:rsidP="00174643">
      <w:pPr>
        <w:jc w:val="both"/>
        <w:rPr>
          <w:rFonts w:ascii="Times New Roman" w:hAnsi="Times New Roman"/>
          <w:sz w:val="24"/>
          <w:szCs w:val="24"/>
        </w:rPr>
      </w:pPr>
      <w:r w:rsidRPr="00FE7EC3">
        <w:rPr>
          <w:rFonts w:ascii="Times New Roman" w:hAnsi="Times New Roman"/>
          <w:sz w:val="24"/>
          <w:szCs w:val="24"/>
        </w:rPr>
        <w:t>E</w:t>
      </w:r>
      <w:r w:rsidR="002A069D" w:rsidRPr="00FE7EC3">
        <w:rPr>
          <w:rFonts w:ascii="Times New Roman" w:hAnsi="Times New Roman"/>
          <w:sz w:val="24"/>
          <w:szCs w:val="24"/>
        </w:rPr>
        <w:t>vident</w:t>
      </w:r>
      <w:r w:rsidRPr="00FE7EC3">
        <w:rPr>
          <w:rFonts w:ascii="Times New Roman" w:hAnsi="Times New Roman"/>
          <w:sz w:val="24"/>
          <w:szCs w:val="24"/>
        </w:rPr>
        <w:t>ly,</w:t>
      </w:r>
      <w:r w:rsidR="002A069D" w:rsidRPr="00FE7EC3">
        <w:rPr>
          <w:rFonts w:ascii="Times New Roman" w:hAnsi="Times New Roman"/>
          <w:sz w:val="24"/>
          <w:szCs w:val="24"/>
        </w:rPr>
        <w:t xml:space="preserve"> Zambia </w:t>
      </w:r>
      <w:r w:rsidR="00174643" w:rsidRPr="00FE7EC3">
        <w:rPr>
          <w:rFonts w:ascii="Times New Roman" w:hAnsi="Times New Roman"/>
          <w:sz w:val="24"/>
          <w:szCs w:val="24"/>
        </w:rPr>
        <w:t xml:space="preserve">needs to enhance its promotion and provision of incentives </w:t>
      </w:r>
      <w:r w:rsidR="00056A21" w:rsidRPr="00FE7EC3">
        <w:rPr>
          <w:rFonts w:ascii="Times New Roman" w:hAnsi="Times New Roman"/>
          <w:sz w:val="24"/>
          <w:szCs w:val="24"/>
        </w:rPr>
        <w:t xml:space="preserve">for local production </w:t>
      </w:r>
      <w:r w:rsidR="002A069D" w:rsidRPr="00FE7EC3">
        <w:rPr>
          <w:rFonts w:ascii="Times New Roman" w:hAnsi="Times New Roman"/>
          <w:sz w:val="24"/>
          <w:szCs w:val="24"/>
        </w:rPr>
        <w:t xml:space="preserve">especially in the agriculture sector. </w:t>
      </w:r>
      <w:r w:rsidR="006B71EC" w:rsidRPr="00FE7EC3">
        <w:rPr>
          <w:rFonts w:ascii="Times New Roman" w:hAnsi="Times New Roman"/>
          <w:sz w:val="24"/>
          <w:szCs w:val="24"/>
        </w:rPr>
        <w:t xml:space="preserve">The </w:t>
      </w:r>
      <w:r w:rsidR="002A069D" w:rsidRPr="00FE7EC3">
        <w:rPr>
          <w:rFonts w:ascii="Times New Roman" w:hAnsi="Times New Roman"/>
          <w:sz w:val="24"/>
          <w:szCs w:val="24"/>
        </w:rPr>
        <w:t xml:space="preserve">Centre </w:t>
      </w:r>
      <w:r w:rsidR="006B71EC" w:rsidRPr="00FE7EC3">
        <w:rPr>
          <w:rFonts w:ascii="Times New Roman" w:hAnsi="Times New Roman"/>
          <w:sz w:val="24"/>
          <w:szCs w:val="24"/>
        </w:rPr>
        <w:t>further urges</w:t>
      </w:r>
      <w:r w:rsidR="00174643" w:rsidRPr="00FE7EC3">
        <w:rPr>
          <w:rFonts w:ascii="Times New Roman" w:hAnsi="Times New Roman"/>
          <w:sz w:val="24"/>
          <w:szCs w:val="24"/>
        </w:rPr>
        <w:t xml:space="preserve"> </w:t>
      </w:r>
      <w:r w:rsidR="002A069D" w:rsidRPr="00FE7EC3">
        <w:rPr>
          <w:rFonts w:ascii="Times New Roman" w:hAnsi="Times New Roman"/>
          <w:sz w:val="24"/>
          <w:szCs w:val="24"/>
        </w:rPr>
        <w:t xml:space="preserve">communities to take initiatives in forming </w:t>
      </w:r>
      <w:r w:rsidR="006B71EC" w:rsidRPr="00FE7EC3">
        <w:rPr>
          <w:rFonts w:ascii="Times New Roman" w:hAnsi="Times New Roman"/>
          <w:sz w:val="24"/>
          <w:szCs w:val="24"/>
        </w:rPr>
        <w:lastRenderedPageBreak/>
        <w:t xml:space="preserve">more </w:t>
      </w:r>
      <w:r w:rsidR="002A069D" w:rsidRPr="00FE7EC3">
        <w:rPr>
          <w:rFonts w:ascii="Times New Roman" w:hAnsi="Times New Roman"/>
          <w:sz w:val="24"/>
          <w:szCs w:val="24"/>
        </w:rPr>
        <w:t xml:space="preserve">agricultural cooperatives guided by policies in the </w:t>
      </w:r>
      <w:r w:rsidRPr="00FE7EC3">
        <w:rPr>
          <w:rFonts w:ascii="Times New Roman" w:hAnsi="Times New Roman"/>
          <w:sz w:val="24"/>
          <w:szCs w:val="24"/>
        </w:rPr>
        <w:t>agriculture sector</w:t>
      </w:r>
      <w:r w:rsidR="002A069D" w:rsidRPr="00FE7EC3">
        <w:rPr>
          <w:rFonts w:ascii="Times New Roman" w:hAnsi="Times New Roman"/>
          <w:sz w:val="24"/>
          <w:szCs w:val="24"/>
        </w:rPr>
        <w:t xml:space="preserve">. </w:t>
      </w:r>
      <w:r w:rsidR="006B71EC" w:rsidRPr="00FE7EC3">
        <w:rPr>
          <w:rFonts w:ascii="Times New Roman" w:hAnsi="Times New Roman"/>
          <w:sz w:val="24"/>
          <w:szCs w:val="24"/>
        </w:rPr>
        <w:t xml:space="preserve">This will go a long way in encouraging the </w:t>
      </w:r>
      <w:r w:rsidR="00EE353F" w:rsidRPr="00FE7EC3">
        <w:rPr>
          <w:rFonts w:ascii="Times New Roman" w:hAnsi="Times New Roman"/>
          <w:sz w:val="24"/>
          <w:szCs w:val="24"/>
        </w:rPr>
        <w:t xml:space="preserve">production and subsequently </w:t>
      </w:r>
      <w:r w:rsidR="006B71EC" w:rsidRPr="00FE7EC3">
        <w:rPr>
          <w:rFonts w:ascii="Times New Roman" w:hAnsi="Times New Roman"/>
          <w:sz w:val="24"/>
          <w:szCs w:val="24"/>
        </w:rPr>
        <w:t xml:space="preserve">consumption of locally produced food. </w:t>
      </w:r>
      <w:r w:rsidR="002A069D" w:rsidRPr="00FE7EC3">
        <w:rPr>
          <w:rFonts w:ascii="Times New Roman" w:hAnsi="Times New Roman"/>
          <w:sz w:val="24"/>
          <w:szCs w:val="24"/>
        </w:rPr>
        <w:t xml:space="preserve">This in turn </w:t>
      </w:r>
      <w:r w:rsidR="006B71EC" w:rsidRPr="00FE7EC3">
        <w:rPr>
          <w:rFonts w:ascii="Times New Roman" w:hAnsi="Times New Roman"/>
          <w:sz w:val="24"/>
          <w:szCs w:val="24"/>
        </w:rPr>
        <w:t>would contribute to</w:t>
      </w:r>
      <w:r w:rsidR="002A069D" w:rsidRPr="00FE7EC3">
        <w:rPr>
          <w:rFonts w:ascii="Times New Roman" w:hAnsi="Times New Roman"/>
          <w:sz w:val="24"/>
          <w:szCs w:val="24"/>
        </w:rPr>
        <w:t xml:space="preserve"> economic growth, food security</w:t>
      </w:r>
      <w:r w:rsidR="00E16DDC" w:rsidRPr="00FE7EC3">
        <w:rPr>
          <w:rFonts w:ascii="Times New Roman" w:hAnsi="Times New Roman"/>
          <w:sz w:val="24"/>
          <w:szCs w:val="24"/>
        </w:rPr>
        <w:t xml:space="preserve">, food </w:t>
      </w:r>
      <w:r w:rsidR="003F1E9F" w:rsidRPr="00FE7EC3">
        <w:rPr>
          <w:rFonts w:ascii="Times New Roman" w:hAnsi="Times New Roman"/>
          <w:sz w:val="24"/>
          <w:szCs w:val="24"/>
        </w:rPr>
        <w:t>diversity,</w:t>
      </w:r>
      <w:r w:rsidR="002A069D" w:rsidRPr="00FE7EC3">
        <w:rPr>
          <w:rFonts w:ascii="Times New Roman" w:hAnsi="Times New Roman"/>
          <w:sz w:val="24"/>
          <w:szCs w:val="24"/>
        </w:rPr>
        <w:t xml:space="preserve"> poverty reduction</w:t>
      </w:r>
      <w:r w:rsidR="00DA0AE2" w:rsidRPr="00FE7EC3">
        <w:rPr>
          <w:rFonts w:ascii="Times New Roman" w:hAnsi="Times New Roman"/>
          <w:sz w:val="24"/>
          <w:szCs w:val="24"/>
        </w:rPr>
        <w:t xml:space="preserve"> and </w:t>
      </w:r>
      <w:r w:rsidR="00B751F1" w:rsidRPr="00FE7EC3">
        <w:rPr>
          <w:rFonts w:ascii="Times New Roman" w:hAnsi="Times New Roman"/>
          <w:sz w:val="24"/>
          <w:szCs w:val="24"/>
        </w:rPr>
        <w:t>the nation</w:t>
      </w:r>
      <w:r w:rsidR="006B71EC" w:rsidRPr="00FE7EC3">
        <w:rPr>
          <w:rFonts w:ascii="Times New Roman" w:hAnsi="Times New Roman"/>
          <w:sz w:val="24"/>
          <w:szCs w:val="24"/>
        </w:rPr>
        <w:t xml:space="preserve">’s achievement of the goal of </w:t>
      </w:r>
      <w:r w:rsidR="00DA0AE2" w:rsidRPr="00FE7EC3">
        <w:rPr>
          <w:rFonts w:ascii="Times New Roman" w:hAnsi="Times New Roman"/>
          <w:sz w:val="24"/>
          <w:szCs w:val="24"/>
        </w:rPr>
        <w:t xml:space="preserve">zero hunger </w:t>
      </w:r>
      <w:r w:rsidR="006B71EC" w:rsidRPr="00FE7EC3">
        <w:rPr>
          <w:rFonts w:ascii="Times New Roman" w:hAnsi="Times New Roman"/>
          <w:sz w:val="24"/>
          <w:szCs w:val="24"/>
        </w:rPr>
        <w:t>as espoused in</w:t>
      </w:r>
      <w:r w:rsidR="00DA0AE2" w:rsidRPr="00FE7EC3">
        <w:rPr>
          <w:rFonts w:ascii="Times New Roman" w:hAnsi="Times New Roman"/>
          <w:sz w:val="24"/>
          <w:szCs w:val="24"/>
        </w:rPr>
        <w:t xml:space="preserve"> Vision 2030.</w:t>
      </w:r>
      <w:r w:rsidR="006B71EC" w:rsidRPr="00FE7EC3">
        <w:rPr>
          <w:rFonts w:ascii="Times New Roman" w:hAnsi="Times New Roman"/>
          <w:sz w:val="24"/>
          <w:szCs w:val="24"/>
        </w:rPr>
        <w:t xml:space="preserve"> </w:t>
      </w:r>
      <w:r w:rsidR="00174643" w:rsidRPr="00FE7EC3">
        <w:rPr>
          <w:rFonts w:ascii="Times New Roman" w:hAnsi="Times New Roman"/>
          <w:sz w:val="24"/>
          <w:szCs w:val="24"/>
        </w:rPr>
        <w:t>Food security</w:t>
      </w:r>
      <w:r w:rsidR="006B71EC" w:rsidRPr="00FE7EC3">
        <w:rPr>
          <w:rFonts w:ascii="Times New Roman" w:hAnsi="Times New Roman"/>
          <w:sz w:val="24"/>
          <w:szCs w:val="24"/>
        </w:rPr>
        <w:t xml:space="preserve"> is a key determinant of health. </w:t>
      </w:r>
      <w:r w:rsidR="002A069D" w:rsidRPr="00FE7EC3">
        <w:rPr>
          <w:rFonts w:ascii="Times New Roman" w:hAnsi="Times New Roman"/>
          <w:sz w:val="24"/>
          <w:szCs w:val="24"/>
        </w:rPr>
        <w:t xml:space="preserve">Health is one of the key components of economic, social and cultural rights (ESCR) </w:t>
      </w:r>
      <w:r w:rsidR="00FE7EC3" w:rsidRPr="00FE7EC3">
        <w:rPr>
          <w:rFonts w:ascii="Times New Roman" w:hAnsi="Times New Roman"/>
          <w:sz w:val="24"/>
          <w:szCs w:val="24"/>
        </w:rPr>
        <w:t>and must not be compromised if the nation is to guarantee dignified living for all its people especially the poor and vulnerable among us</w:t>
      </w:r>
      <w:r w:rsidR="002A069D" w:rsidRPr="00FE7EC3">
        <w:rPr>
          <w:rFonts w:ascii="Times New Roman" w:hAnsi="Times New Roman"/>
          <w:sz w:val="24"/>
          <w:szCs w:val="24"/>
        </w:rPr>
        <w:t xml:space="preserve">. </w:t>
      </w:r>
      <w:bookmarkEnd w:id="2"/>
    </w:p>
    <w:p w14:paraId="36F7202E" w14:textId="77777777" w:rsidR="006A16B9" w:rsidRPr="00FE7EC3" w:rsidRDefault="006A16B9" w:rsidP="006A16B9">
      <w:pPr>
        <w:spacing w:after="0"/>
        <w:jc w:val="both"/>
        <w:rPr>
          <w:rFonts w:ascii="Times New Roman" w:hAnsi="Times New Roman"/>
          <w:b/>
          <w:sz w:val="24"/>
          <w:szCs w:val="24"/>
        </w:rPr>
      </w:pPr>
      <w:bookmarkStart w:id="3" w:name="_Hlk63345242"/>
      <w:r w:rsidRPr="00FE7EC3">
        <w:rPr>
          <w:rFonts w:ascii="Times New Roman" w:hAnsi="Times New Roman"/>
          <w:b/>
          <w:sz w:val="24"/>
          <w:szCs w:val="24"/>
        </w:rPr>
        <w:t xml:space="preserve">For further clarifications contact the Social and Economic Development (SED) Programme at the Jesuit Centre for Theological Reflection (JCTR) on 0955295881 and 0954755319. Email: </w:t>
      </w:r>
      <w:hyperlink r:id="rId7" w:history="1">
        <w:r w:rsidRPr="00FE7EC3">
          <w:rPr>
            <w:rStyle w:val="Hyperlink"/>
            <w:rFonts w:ascii="Times New Roman" w:hAnsi="Times New Roman"/>
            <w:b/>
            <w:color w:val="auto"/>
            <w:sz w:val="24"/>
            <w:szCs w:val="24"/>
          </w:rPr>
          <w:t>jctr.sed@gmail.com</w:t>
        </w:r>
      </w:hyperlink>
      <w:r w:rsidRPr="00FE7EC3">
        <w:rPr>
          <w:rFonts w:ascii="Times New Roman" w:hAnsi="Times New Roman"/>
          <w:b/>
          <w:sz w:val="24"/>
          <w:szCs w:val="24"/>
        </w:rPr>
        <w:t xml:space="preserve"> and </w:t>
      </w:r>
      <w:hyperlink r:id="rId8" w:history="1">
        <w:r w:rsidRPr="00FE7EC3">
          <w:rPr>
            <w:rStyle w:val="Hyperlink"/>
            <w:rFonts w:ascii="Times New Roman" w:hAnsi="Times New Roman"/>
            <w:b/>
            <w:color w:val="auto"/>
            <w:sz w:val="24"/>
            <w:szCs w:val="24"/>
          </w:rPr>
          <w:t>jctr.info@gmail.com</w:t>
        </w:r>
      </w:hyperlink>
      <w:r w:rsidRPr="00FE7EC3">
        <w:rPr>
          <w:rStyle w:val="Hyperlink"/>
          <w:rFonts w:ascii="Times New Roman" w:hAnsi="Times New Roman"/>
          <w:b/>
          <w:color w:val="auto"/>
          <w:sz w:val="24"/>
          <w:szCs w:val="24"/>
        </w:rPr>
        <w:t>.</w:t>
      </w:r>
      <w:r w:rsidRPr="00FE7EC3">
        <w:rPr>
          <w:rFonts w:ascii="Times New Roman" w:hAnsi="Times New Roman"/>
          <w:b/>
          <w:sz w:val="24"/>
          <w:szCs w:val="24"/>
        </w:rPr>
        <w:t xml:space="preserve"> Martin Mwamba Road, Plot 3813 Martin Mwamba Road, Olympia Park – Lusaka. P. O. Box 37774 Lusaka – Zambia</w:t>
      </w:r>
    </w:p>
    <w:p w14:paraId="7A82C876" w14:textId="5636B0A2" w:rsidR="00AB5EF8" w:rsidRPr="00FE7EC3" w:rsidRDefault="006A16B9" w:rsidP="004D5D44">
      <w:pPr>
        <w:tabs>
          <w:tab w:val="left" w:pos="1740"/>
        </w:tabs>
        <w:spacing w:after="0"/>
        <w:jc w:val="both"/>
        <w:rPr>
          <w:rFonts w:ascii="Times New Roman" w:hAnsi="Times New Roman"/>
          <w:sz w:val="24"/>
          <w:szCs w:val="24"/>
        </w:rPr>
      </w:pPr>
      <w:r w:rsidRPr="00FE7EC3">
        <w:rPr>
          <w:rFonts w:ascii="Times New Roman" w:hAnsi="Times New Roman"/>
          <w:sz w:val="24"/>
          <w:szCs w:val="24"/>
        </w:rPr>
        <w:tab/>
      </w:r>
      <w:bookmarkEnd w:id="0"/>
      <w:bookmarkEnd w:id="3"/>
      <w:bookmarkEnd w:id="1"/>
    </w:p>
    <w:sectPr w:rsidR="00AB5EF8" w:rsidRPr="00FE7EC3" w:rsidSect="00696CFE">
      <w:headerReference w:type="default" r:id="rId9"/>
      <w:footerReference w:type="default" r:id="rId10"/>
      <w:headerReference w:type="first" r:id="rId11"/>
      <w:footerReference w:type="first" r:id="rId12"/>
      <w:pgSz w:w="11906" w:h="16838" w:code="9"/>
      <w:pgMar w:top="1440" w:right="1080" w:bottom="1440" w:left="1080" w:header="340" w:footer="28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3E604B" w16cex:dateUtc="2021-05-06T10: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7456071" w16cid:durableId="243E604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39234C" w14:textId="77777777" w:rsidR="004F288B" w:rsidRDefault="004F288B">
      <w:pPr>
        <w:spacing w:after="0" w:line="240" w:lineRule="auto"/>
      </w:pPr>
      <w:r>
        <w:separator/>
      </w:r>
    </w:p>
  </w:endnote>
  <w:endnote w:type="continuationSeparator" w:id="0">
    <w:p w14:paraId="48D8FB05" w14:textId="77777777" w:rsidR="004F288B" w:rsidRDefault="004F28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F0D4A4" w14:textId="77777777" w:rsidR="00B25AD6" w:rsidRPr="001F25C6" w:rsidRDefault="006A16B9" w:rsidP="001F25C6">
    <w:pPr>
      <w:pBdr>
        <w:top w:val="thinThickSmallGap" w:sz="24" w:space="18" w:color="622423"/>
      </w:pBdr>
      <w:tabs>
        <w:tab w:val="center" w:pos="4513"/>
        <w:tab w:val="right" w:pos="9026"/>
      </w:tabs>
      <w:spacing w:after="0" w:line="240" w:lineRule="auto"/>
      <w:jc w:val="center"/>
      <w:rPr>
        <w:rFonts w:ascii="Cambria" w:hAnsi="Cambria"/>
      </w:rPr>
    </w:pPr>
    <w:r w:rsidRPr="001F25C6">
      <w:rPr>
        <w:b/>
        <w:color w:val="002060"/>
      </w:rPr>
      <w:t>“A JUST ZAMBIAN SOCIETY GUIDED BY FAITH, WHERE EVERYONE ENJOYS FULLNESS OF LIFE”</w:t>
    </w:r>
  </w:p>
  <w:p w14:paraId="721A7C34" w14:textId="77777777" w:rsidR="00B25AD6" w:rsidRPr="001F25C6" w:rsidRDefault="004F288B" w:rsidP="001F25C6">
    <w:pPr>
      <w:tabs>
        <w:tab w:val="center" w:pos="4513"/>
        <w:tab w:val="right" w:pos="9026"/>
      </w:tabs>
      <w:spacing w:after="0" w:line="240" w:lineRule="auto"/>
    </w:pPr>
  </w:p>
  <w:p w14:paraId="7D1BD4EB" w14:textId="77777777" w:rsidR="00B25AD6" w:rsidRDefault="004F288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020F4" w14:textId="77777777" w:rsidR="00B25AD6" w:rsidRDefault="006A16B9" w:rsidP="00696CFE">
    <w:pPr>
      <w:pStyle w:val="Footer"/>
      <w:pBdr>
        <w:top w:val="thinThickSmallGap" w:sz="24" w:space="18" w:color="622423"/>
      </w:pBdr>
      <w:jc w:val="center"/>
      <w:rPr>
        <w:rFonts w:ascii="Cambria" w:hAnsi="Cambria"/>
      </w:rPr>
    </w:pPr>
    <w:r w:rsidRPr="00B32665">
      <w:rPr>
        <w:b/>
        <w:color w:val="002060"/>
      </w:rPr>
      <w:t>“</w:t>
    </w:r>
    <w:r>
      <w:rPr>
        <w:b/>
        <w:color w:val="002060"/>
      </w:rPr>
      <w:t>A JUST ZAMBIAN SOCIETY GUIDED BY FAITH, WHERE EVERYONE ENJOYS FULLNESS OF LIFE</w:t>
    </w:r>
    <w:r w:rsidRPr="00B32665">
      <w:rPr>
        <w:b/>
        <w:color w:val="002060"/>
      </w:rPr>
      <w:t>”</w:t>
    </w:r>
  </w:p>
  <w:p w14:paraId="07DD022B" w14:textId="77777777" w:rsidR="00B25AD6" w:rsidRDefault="004F28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13D0BB" w14:textId="77777777" w:rsidR="004F288B" w:rsidRDefault="004F288B">
      <w:pPr>
        <w:spacing w:after="0" w:line="240" w:lineRule="auto"/>
      </w:pPr>
      <w:r>
        <w:separator/>
      </w:r>
    </w:p>
  </w:footnote>
  <w:footnote w:type="continuationSeparator" w:id="0">
    <w:p w14:paraId="534ADDFE" w14:textId="77777777" w:rsidR="004F288B" w:rsidRDefault="004F28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B4D4BC" w14:textId="77777777" w:rsidR="00B25AD6" w:rsidRDefault="006A16B9">
    <w:pPr>
      <w:pStyle w:val="Header"/>
    </w:pPr>
    <w:r>
      <w:rPr>
        <w:noProof/>
        <w:lang w:eastAsia="en-GB"/>
      </w:rPr>
      <mc:AlternateContent>
        <mc:Choice Requires="wps">
          <w:drawing>
            <wp:anchor distT="0" distB="0" distL="114300" distR="114300" simplePos="0" relativeHeight="251659264" behindDoc="0" locked="0" layoutInCell="1" allowOverlap="1" wp14:anchorId="26F8C17F" wp14:editId="3023F829">
              <wp:simplePos x="0" y="0"/>
              <wp:positionH relativeFrom="column">
                <wp:posOffset>2701290</wp:posOffset>
              </wp:positionH>
              <wp:positionV relativeFrom="paragraph">
                <wp:posOffset>212090</wp:posOffset>
              </wp:positionV>
              <wp:extent cx="3962400" cy="904875"/>
              <wp:effectExtent l="0" t="0" r="0"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904875"/>
                      </a:xfrm>
                      <a:prstGeom prst="rect">
                        <a:avLst/>
                      </a:prstGeom>
                      <a:solidFill>
                        <a:srgbClr val="FFFFFF"/>
                      </a:solidFill>
                      <a:ln w="9525">
                        <a:noFill/>
                        <a:miter lim="800000"/>
                        <a:headEnd/>
                        <a:tailEnd/>
                      </a:ln>
                    </wps:spPr>
                    <wps:txbx>
                      <w:txbxContent>
                        <w:p w14:paraId="4E4274A6" w14:textId="77777777" w:rsidR="00B25AD6" w:rsidRPr="00377B77" w:rsidRDefault="004F288B" w:rsidP="00B32665">
                          <w:pPr>
                            <w:spacing w:after="0" w:line="240" w:lineRule="auto"/>
                            <w:jc w:val="right"/>
                            <w:rPr>
                              <w:color w:val="00206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6F8C17F" id="_x0000_t202" coordsize="21600,21600" o:spt="202" path="m,l,21600r21600,l21600,xe">
              <v:stroke joinstyle="miter"/>
              <v:path gradientshapeok="t" o:connecttype="rect"/>
            </v:shapetype>
            <v:shape id="Text Box 2" o:spid="_x0000_s1026" type="#_x0000_t202" style="position:absolute;margin-left:212.7pt;margin-top:16.7pt;width:312pt;height:7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" stroked="f">
              <v:textbox>
                <w:txbxContent>
                  <w:p w14:paraId="4E4274A6" w14:textId="77777777" w:rsidR="00B25AD6" w:rsidRPr="00377B77" w:rsidRDefault="00EA45A4" w:rsidP="00B32665">
                    <w:pPr>
                      <w:spacing w:after="0" w:line="240" w:lineRule="auto"/>
                      <w:jc w:val="right"/>
                      <w:rPr>
                        <w:color w:val="002060"/>
                      </w:rPr>
                    </w:pPr>
                  </w:p>
                </w:txbxContent>
              </v:textbox>
            </v:shape>
          </w:pict>
        </mc:Fallback>
      </mc:AlternateContent>
    </w:r>
    <w:r w:rsidRPr="00377B77">
      <w:rPr>
        <w:noProof/>
        <w:lang w:eastAsia="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0E7B5" w14:textId="77777777" w:rsidR="00B25AD6" w:rsidRDefault="006A16B9" w:rsidP="00696CFE">
    <w:pPr>
      <w:pStyle w:val="Header"/>
    </w:pPr>
    <w:r w:rsidRPr="003A7E26">
      <w:rPr>
        <w:noProof/>
        <w:lang w:eastAsia="en-GB"/>
      </w:rPr>
      <mc:AlternateContent>
        <mc:Choice Requires="wps">
          <w:drawing>
            <wp:anchor distT="0" distB="0" distL="114300" distR="114300" simplePos="0" relativeHeight="251660288" behindDoc="0" locked="0" layoutInCell="1" allowOverlap="1" wp14:anchorId="6EF3FA42" wp14:editId="20D4AD1D">
              <wp:simplePos x="0" y="0"/>
              <wp:positionH relativeFrom="column">
                <wp:posOffset>2705100</wp:posOffset>
              </wp:positionH>
              <wp:positionV relativeFrom="paragraph">
                <wp:posOffset>155575</wp:posOffset>
              </wp:positionV>
              <wp:extent cx="3962400" cy="1095375"/>
              <wp:effectExtent l="0" t="0" r="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1095375"/>
                      </a:xfrm>
                      <a:prstGeom prst="rect">
                        <a:avLst/>
                      </a:prstGeom>
                      <a:solidFill>
                        <a:srgbClr val="FFFFFF"/>
                      </a:solidFill>
                      <a:ln w="9525">
                        <a:noFill/>
                        <a:miter lim="800000"/>
                        <a:headEnd/>
                        <a:tailEnd/>
                      </a:ln>
                    </wps:spPr>
                    <wps:txbx>
                      <w:txbxContent>
                        <w:p w14:paraId="205C15CC" w14:textId="77777777" w:rsidR="00B25AD6" w:rsidRPr="006751B9" w:rsidRDefault="006A16B9" w:rsidP="002B6F44">
                          <w:pPr>
                            <w:spacing w:after="0" w:line="240" w:lineRule="auto"/>
                            <w:jc w:val="right"/>
                            <w:rPr>
                              <w:b/>
                              <w:color w:val="002060"/>
                            </w:rPr>
                          </w:pPr>
                          <w:r w:rsidRPr="006751B9">
                            <w:rPr>
                              <w:b/>
                              <w:color w:val="002060"/>
                            </w:rPr>
                            <w:t>JESUIT CENTRE FOR THEOLOGICAL REFLECTION</w:t>
                          </w:r>
                        </w:p>
                        <w:p w14:paraId="07BCE3AB" w14:textId="77777777" w:rsidR="00B25AD6" w:rsidRDefault="006A16B9" w:rsidP="002B6F4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14:paraId="7476BF34" w14:textId="77777777" w:rsidR="00B25AD6" w:rsidRPr="00377B77" w:rsidRDefault="006A16B9"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14:paraId="0A9234EA" w14:textId="77777777" w:rsidR="00B25AD6" w:rsidRDefault="006A16B9" w:rsidP="00696CFE">
                          <w:pPr>
                            <w:spacing w:after="0" w:line="240" w:lineRule="auto"/>
                            <w:jc w:val="right"/>
                            <w:rPr>
                              <w:color w:val="002060"/>
                            </w:rPr>
                          </w:pPr>
                          <w:r w:rsidRPr="00377B77">
                            <w:rPr>
                              <w:b/>
                              <w:color w:val="002060"/>
                            </w:rPr>
                            <w:t>Email:</w:t>
                          </w:r>
                          <w:r>
                            <w:rPr>
                              <w:color w:val="002060"/>
                            </w:rPr>
                            <w:t xml:space="preserve"> admin@jctr</w:t>
                          </w:r>
                          <w:r w:rsidRPr="00377B77">
                            <w:rPr>
                              <w:color w:val="002060"/>
                            </w:rPr>
                            <w:t xml:space="preserve">.org.zm </w:t>
                          </w:r>
                        </w:p>
                        <w:p w14:paraId="2604B4C6" w14:textId="77777777" w:rsidR="00B25AD6" w:rsidRDefault="006A16B9" w:rsidP="00696CFE">
                          <w:pPr>
                            <w:spacing w:after="0" w:line="240" w:lineRule="auto"/>
                            <w:jc w:val="right"/>
                            <w:rPr>
                              <w:color w:val="002060"/>
                            </w:rPr>
                          </w:pPr>
                          <w:r>
                            <w:rPr>
                              <w:color w:val="002060"/>
                            </w:rPr>
                            <w:t>www.jctr.org.zm</w:t>
                          </w:r>
                        </w:p>
                        <w:p w14:paraId="1D97D983" w14:textId="77777777" w:rsidR="00B25AD6" w:rsidRPr="00377B77" w:rsidRDefault="006A16B9" w:rsidP="00696CFE">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EF3FA42" id="_x0000_t202" coordsize="21600,21600" o:spt="202" path="m,l,21600r21600,l21600,xe">
              <v:stroke joinstyle="miter"/>
              <v:path gradientshapeok="t" o:connecttype="rect"/>
            </v:shapetype>
            <v:shape id="Text Box 5" o:spid="_x0000_s1027" type="#_x0000_t202" style="position:absolute;margin-left:213pt;margin-top:12.25pt;width:312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" stroked="f">
              <v:textbox>
                <w:txbxContent>
                  <w:p w14:paraId="205C15CC" w14:textId="77777777" w:rsidR="00B25AD6" w:rsidRPr="006751B9" w:rsidRDefault="006A16B9" w:rsidP="002B6F44">
                    <w:pPr>
                      <w:spacing w:after="0" w:line="240" w:lineRule="auto"/>
                      <w:jc w:val="right"/>
                      <w:rPr>
                        <w:b/>
                        <w:color w:val="002060"/>
                      </w:rPr>
                    </w:pPr>
                    <w:r w:rsidRPr="006751B9">
                      <w:rPr>
                        <w:b/>
                        <w:color w:val="002060"/>
                      </w:rPr>
                      <w:t>JESUIT CENTRE FOR THEOLOGICAL REFLECTION</w:t>
                    </w:r>
                  </w:p>
                  <w:p w14:paraId="07BCE3AB" w14:textId="77777777" w:rsidR="00B25AD6" w:rsidRDefault="006A16B9" w:rsidP="002B6F4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14:paraId="7476BF34" w14:textId="77777777" w:rsidR="00B25AD6" w:rsidRPr="00377B77" w:rsidRDefault="006A16B9"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14:paraId="0A9234EA" w14:textId="77777777" w:rsidR="00B25AD6" w:rsidRDefault="006A16B9" w:rsidP="00696CFE">
                    <w:pPr>
                      <w:spacing w:after="0" w:line="240" w:lineRule="auto"/>
                      <w:jc w:val="right"/>
                      <w:rPr>
                        <w:color w:val="002060"/>
                      </w:rPr>
                    </w:pPr>
                    <w:r w:rsidRPr="00377B77">
                      <w:rPr>
                        <w:b/>
                        <w:color w:val="002060"/>
                      </w:rPr>
                      <w:t>Email:</w:t>
                    </w:r>
                    <w:r>
                      <w:rPr>
                        <w:color w:val="002060"/>
                      </w:rPr>
                      <w:t xml:space="preserve"> admin@jctr</w:t>
                    </w:r>
                    <w:r w:rsidRPr="00377B77">
                      <w:rPr>
                        <w:color w:val="002060"/>
                      </w:rPr>
                      <w:t xml:space="preserve">.org.zm </w:t>
                    </w:r>
                  </w:p>
                  <w:p w14:paraId="2604B4C6" w14:textId="77777777" w:rsidR="00B25AD6" w:rsidRDefault="006A16B9" w:rsidP="00696CFE">
                    <w:pPr>
                      <w:spacing w:after="0" w:line="240" w:lineRule="auto"/>
                      <w:jc w:val="right"/>
                      <w:rPr>
                        <w:color w:val="002060"/>
                      </w:rPr>
                    </w:pPr>
                    <w:r>
                      <w:rPr>
                        <w:color w:val="002060"/>
                      </w:rPr>
                      <w:t>www.jctr.org.zm</w:t>
                    </w:r>
                  </w:p>
                  <w:p w14:paraId="1D97D983" w14:textId="77777777" w:rsidR="00B25AD6" w:rsidRPr="00377B77" w:rsidRDefault="006A16B9" w:rsidP="00696CFE">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v:textbox>
            </v:shape>
          </w:pict>
        </mc:Fallback>
      </mc:AlternateContent>
    </w:r>
    <w:r w:rsidRPr="003A7E26">
      <w:rPr>
        <w:noProof/>
        <w:lang w:eastAsia="en-GB"/>
      </w:rPr>
      <mc:AlternateContent>
        <mc:Choice Requires="wps">
          <w:drawing>
            <wp:anchor distT="0" distB="0" distL="114300" distR="114300" simplePos="0" relativeHeight="251661312" behindDoc="0" locked="0" layoutInCell="1" allowOverlap="1" wp14:anchorId="1A02042F" wp14:editId="5A673FF6">
              <wp:simplePos x="0" y="0"/>
              <wp:positionH relativeFrom="column">
                <wp:posOffset>-593725</wp:posOffset>
              </wp:positionH>
              <wp:positionV relativeFrom="paragraph">
                <wp:posOffset>1411605</wp:posOffset>
              </wp:positionV>
              <wp:extent cx="7362825" cy="0"/>
              <wp:effectExtent l="0" t="0" r="2857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62825" cy="0"/>
                      </a:xfrm>
                      <a:prstGeom prst="line">
                        <a:avLst/>
                      </a:prstGeom>
                      <a:noFill/>
                      <a:ln w="22225">
                        <a:solidFill>
                          <a:srgbClr val="4579B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1488106"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5pt,111.15pt" to="533pt,1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" strokecolor="#4579b8" strokeweight="1.75pt"/>
          </w:pict>
        </mc:Fallback>
      </mc:AlternateContent>
    </w:r>
    <w:r w:rsidRPr="0059609F">
      <w:rPr>
        <w:noProof/>
        <w:lang w:eastAsia="en-GB"/>
      </w:rPr>
      <w:drawing>
        <wp:inline distT="0" distB="0" distL="0" distR="0" wp14:anchorId="460DA5BF" wp14:editId="149C6103">
          <wp:extent cx="1876425" cy="1371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1371600"/>
                  </a:xfrm>
                  <a:prstGeom prst="rect">
                    <a:avLst/>
                  </a:prstGeom>
                  <a:noFill/>
                  <a:ln>
                    <a:noFill/>
                  </a:ln>
                </pic:spPr>
              </pic:pic>
            </a:graphicData>
          </a:graphic>
        </wp:inline>
      </w:drawing>
    </w:r>
    <w:r w:rsidRPr="00377B77">
      <w:rPr>
        <w:noProof/>
        <w:lang w:eastAsia="en-GB"/>
      </w:rPr>
      <w:t xml:space="preserve"> </w:t>
    </w:r>
  </w:p>
  <w:p w14:paraId="6D75CCD7" w14:textId="77777777" w:rsidR="00B25AD6" w:rsidRDefault="004F28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4D14D7"/>
    <w:multiLevelType w:val="hybridMultilevel"/>
    <w:tmpl w:val="97CA93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9F2CE7"/>
    <w:multiLevelType w:val="hybridMultilevel"/>
    <w:tmpl w:val="DAFC8E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F9E5652"/>
    <w:multiLevelType w:val="hybridMultilevel"/>
    <w:tmpl w:val="6206F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6CC45FC"/>
    <w:multiLevelType w:val="hybridMultilevel"/>
    <w:tmpl w:val="7172A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45D499F"/>
    <w:multiLevelType w:val="hybridMultilevel"/>
    <w:tmpl w:val="BAE463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B2C43E7"/>
    <w:multiLevelType w:val="hybridMultilevel"/>
    <w:tmpl w:val="C8527C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6B9"/>
    <w:rsid w:val="00034328"/>
    <w:rsid w:val="00034F09"/>
    <w:rsid w:val="00054718"/>
    <w:rsid w:val="00056A21"/>
    <w:rsid w:val="000A3314"/>
    <w:rsid w:val="000C3B97"/>
    <w:rsid w:val="00103A6F"/>
    <w:rsid w:val="00155B02"/>
    <w:rsid w:val="001718E3"/>
    <w:rsid w:val="00174643"/>
    <w:rsid w:val="00197BF8"/>
    <w:rsid w:val="00200D7C"/>
    <w:rsid w:val="00254979"/>
    <w:rsid w:val="00270203"/>
    <w:rsid w:val="002A069D"/>
    <w:rsid w:val="002F6284"/>
    <w:rsid w:val="00353BB0"/>
    <w:rsid w:val="00373470"/>
    <w:rsid w:val="003D45B0"/>
    <w:rsid w:val="003F1E89"/>
    <w:rsid w:val="003F1E9F"/>
    <w:rsid w:val="003F72AA"/>
    <w:rsid w:val="00410788"/>
    <w:rsid w:val="00441F38"/>
    <w:rsid w:val="00460063"/>
    <w:rsid w:val="004822ED"/>
    <w:rsid w:val="004D3B22"/>
    <w:rsid w:val="004D5D44"/>
    <w:rsid w:val="004F288B"/>
    <w:rsid w:val="00504E34"/>
    <w:rsid w:val="00513E46"/>
    <w:rsid w:val="00520261"/>
    <w:rsid w:val="00536803"/>
    <w:rsid w:val="005852E7"/>
    <w:rsid w:val="00602ADB"/>
    <w:rsid w:val="0061384C"/>
    <w:rsid w:val="00681D43"/>
    <w:rsid w:val="006872FE"/>
    <w:rsid w:val="006A16B9"/>
    <w:rsid w:val="006A617D"/>
    <w:rsid w:val="006B71EC"/>
    <w:rsid w:val="006D704E"/>
    <w:rsid w:val="00740658"/>
    <w:rsid w:val="00754868"/>
    <w:rsid w:val="00771257"/>
    <w:rsid w:val="007B3A6D"/>
    <w:rsid w:val="007D5599"/>
    <w:rsid w:val="007E0295"/>
    <w:rsid w:val="007F2444"/>
    <w:rsid w:val="00801D42"/>
    <w:rsid w:val="00853D6F"/>
    <w:rsid w:val="00873C78"/>
    <w:rsid w:val="008E3B4D"/>
    <w:rsid w:val="008F0325"/>
    <w:rsid w:val="009069FC"/>
    <w:rsid w:val="009148DA"/>
    <w:rsid w:val="00914E67"/>
    <w:rsid w:val="009254B8"/>
    <w:rsid w:val="009665A5"/>
    <w:rsid w:val="009A2AB1"/>
    <w:rsid w:val="00A3752D"/>
    <w:rsid w:val="00AB5767"/>
    <w:rsid w:val="00AB5EF8"/>
    <w:rsid w:val="00AE3D90"/>
    <w:rsid w:val="00AE6A46"/>
    <w:rsid w:val="00B350D8"/>
    <w:rsid w:val="00B63A6A"/>
    <w:rsid w:val="00B721A0"/>
    <w:rsid w:val="00B751F1"/>
    <w:rsid w:val="00B76E16"/>
    <w:rsid w:val="00B812F5"/>
    <w:rsid w:val="00BF64EC"/>
    <w:rsid w:val="00C04E8F"/>
    <w:rsid w:val="00C256CD"/>
    <w:rsid w:val="00C41434"/>
    <w:rsid w:val="00C702AD"/>
    <w:rsid w:val="00C80200"/>
    <w:rsid w:val="00CC5358"/>
    <w:rsid w:val="00D074A4"/>
    <w:rsid w:val="00D11F98"/>
    <w:rsid w:val="00D13AAB"/>
    <w:rsid w:val="00D44B6B"/>
    <w:rsid w:val="00D66D79"/>
    <w:rsid w:val="00D82CC0"/>
    <w:rsid w:val="00DA0AE2"/>
    <w:rsid w:val="00DD2E6F"/>
    <w:rsid w:val="00E1016E"/>
    <w:rsid w:val="00E16DDC"/>
    <w:rsid w:val="00E24838"/>
    <w:rsid w:val="00E51A0C"/>
    <w:rsid w:val="00E744DA"/>
    <w:rsid w:val="00E80692"/>
    <w:rsid w:val="00E959E1"/>
    <w:rsid w:val="00E9724C"/>
    <w:rsid w:val="00EA45A4"/>
    <w:rsid w:val="00EE353F"/>
    <w:rsid w:val="00F53A56"/>
    <w:rsid w:val="00F628C4"/>
    <w:rsid w:val="00F9169D"/>
    <w:rsid w:val="00F97DCA"/>
    <w:rsid w:val="00FE7E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1DC75"/>
  <w15:chartTrackingRefBased/>
  <w15:docId w15:val="{E80928B2-DAD2-4DA1-83FE-62DD10CFD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16B9"/>
    <w:pPr>
      <w:spacing w:after="200" w:line="276" w:lineRule="auto"/>
    </w:pPr>
    <w:rPr>
      <w:rFonts w:ascii="Calibri" w:eastAsia="Calibri" w:hAnsi="Calibri" w:cs="Times New Roman"/>
    </w:rPr>
  </w:style>
  <w:style w:type="paragraph" w:styleId="Heading2">
    <w:name w:val="heading 2"/>
    <w:basedOn w:val="Normal"/>
    <w:next w:val="Normal"/>
    <w:link w:val="Heading2Char"/>
    <w:uiPriority w:val="9"/>
    <w:unhideWhenUsed/>
    <w:qFormat/>
    <w:rsid w:val="006A16B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A16B9"/>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6A16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6A16B9"/>
    <w:rPr>
      <w:rFonts w:ascii="Calibri" w:eastAsia="Calibri" w:hAnsi="Calibri" w:cs="Times New Roman"/>
    </w:rPr>
  </w:style>
  <w:style w:type="paragraph" w:styleId="Footer">
    <w:name w:val="footer"/>
    <w:basedOn w:val="Normal"/>
    <w:link w:val="FooterChar"/>
    <w:uiPriority w:val="99"/>
    <w:unhideWhenUsed/>
    <w:rsid w:val="006A16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6A16B9"/>
    <w:rPr>
      <w:rFonts w:ascii="Calibri" w:eastAsia="Calibri" w:hAnsi="Calibri" w:cs="Times New Roman"/>
    </w:rPr>
  </w:style>
  <w:style w:type="character" w:styleId="Hyperlink">
    <w:name w:val="Hyperlink"/>
    <w:basedOn w:val="DefaultParagraphFont"/>
    <w:uiPriority w:val="99"/>
    <w:unhideWhenUsed/>
    <w:rsid w:val="006A16B9"/>
    <w:rPr>
      <w:color w:val="0000FF"/>
      <w:u w:val="single"/>
    </w:rPr>
  </w:style>
  <w:style w:type="character" w:styleId="CommentReference">
    <w:name w:val="annotation reference"/>
    <w:basedOn w:val="DefaultParagraphFont"/>
    <w:uiPriority w:val="99"/>
    <w:semiHidden/>
    <w:unhideWhenUsed/>
    <w:rsid w:val="0061384C"/>
    <w:rPr>
      <w:sz w:val="16"/>
      <w:szCs w:val="16"/>
    </w:rPr>
  </w:style>
  <w:style w:type="paragraph" w:styleId="CommentText">
    <w:name w:val="annotation text"/>
    <w:basedOn w:val="Normal"/>
    <w:link w:val="CommentTextChar"/>
    <w:uiPriority w:val="99"/>
    <w:semiHidden/>
    <w:unhideWhenUsed/>
    <w:rsid w:val="0061384C"/>
    <w:pPr>
      <w:spacing w:line="240" w:lineRule="auto"/>
    </w:pPr>
    <w:rPr>
      <w:sz w:val="20"/>
      <w:szCs w:val="20"/>
    </w:rPr>
  </w:style>
  <w:style w:type="character" w:customStyle="1" w:styleId="CommentTextChar">
    <w:name w:val="Comment Text Char"/>
    <w:basedOn w:val="DefaultParagraphFont"/>
    <w:link w:val="CommentText"/>
    <w:uiPriority w:val="99"/>
    <w:semiHidden/>
    <w:rsid w:val="0061384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1384C"/>
    <w:rPr>
      <w:b/>
      <w:bCs/>
    </w:rPr>
  </w:style>
  <w:style w:type="character" w:customStyle="1" w:styleId="CommentSubjectChar">
    <w:name w:val="Comment Subject Char"/>
    <w:basedOn w:val="CommentTextChar"/>
    <w:link w:val="CommentSubject"/>
    <w:uiPriority w:val="99"/>
    <w:semiHidden/>
    <w:rsid w:val="0061384C"/>
    <w:rPr>
      <w:rFonts w:ascii="Calibri" w:eastAsia="Calibri" w:hAnsi="Calibri" w:cs="Times New Roman"/>
      <w:b/>
      <w:bCs/>
      <w:sz w:val="20"/>
      <w:szCs w:val="20"/>
    </w:rPr>
  </w:style>
  <w:style w:type="paragraph" w:styleId="ListParagraph">
    <w:name w:val="List Paragraph"/>
    <w:basedOn w:val="Normal"/>
    <w:uiPriority w:val="34"/>
    <w:qFormat/>
    <w:rsid w:val="00054718"/>
    <w:pPr>
      <w:ind w:left="720"/>
      <w:contextualSpacing/>
    </w:pPr>
  </w:style>
  <w:style w:type="paragraph" w:styleId="BalloonText">
    <w:name w:val="Balloon Text"/>
    <w:basedOn w:val="Normal"/>
    <w:link w:val="BalloonTextChar"/>
    <w:uiPriority w:val="99"/>
    <w:semiHidden/>
    <w:unhideWhenUsed/>
    <w:rsid w:val="006B71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71EC"/>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ctr.info@gmail.com" TargetMode="External"/><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yperlink" Target="mailto:jctr.sed@gmail.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2</Pages>
  <Words>605</Words>
  <Characters>3450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JCTR SED1</dc:creator>
  <cp:keywords/>
  <dc:description/>
  <cp:lastModifiedBy>JCTR SED1</cp:lastModifiedBy>
  <cp:revision>3</cp:revision>
  <dcterms:created xsi:type="dcterms:W3CDTF">2021-05-06T18:04:00Z</dcterms:created>
  <dcterms:modified xsi:type="dcterms:W3CDTF">2021-05-07T09:05:00Z</dcterms:modified>
</cp:coreProperties>
</file>